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46969295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</w:t>
      </w:r>
      <w:r w:rsidR="005F4756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 DE POLICIA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 1A</w:t>
      </w: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1F4F37B3" w14:textId="182D3C27" w:rsidR="00A80E25" w:rsidRDefault="00A80E25" w:rsidP="00BC12C0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BC12C0">
        <w:rPr>
          <w:rFonts w:ascii="Courier New" w:hAnsi="Courier New" w:cs="Courier New"/>
          <w:b/>
          <w:sz w:val="22"/>
          <w:szCs w:val="22"/>
          <w:u w:val="single"/>
          <w:lang w:val="es-CO"/>
        </w:rPr>
        <w:t>2018513870101311</w:t>
      </w:r>
      <w:r w:rsidR="00F57C90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A696DF0" w14:textId="77777777" w:rsidR="00BC12C0" w:rsidRPr="00BC12C0" w:rsidRDefault="00BC12C0" w:rsidP="00BC12C0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D188134" w14:textId="424922E4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Mayo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</w:t>
      </w:r>
      <w:r w:rsidR="00213B80">
        <w:rPr>
          <w:rFonts w:ascii="Courier New" w:hAnsi="Courier New" w:cs="Courier New"/>
          <w:bCs/>
          <w:sz w:val="22"/>
          <w:szCs w:val="22"/>
          <w:lang w:val="es-CO"/>
        </w:rPr>
        <w:t xml:space="preserve">, informando que 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>el expediente no ha tenido nin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gún movimiento desde el año 2018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>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67803AA0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 w:rsidR="005F4756">
        <w:rPr>
          <w:rFonts w:ascii="Courier New" w:hAnsi="Courier New" w:cs="Courier New"/>
          <w:b/>
          <w:sz w:val="22"/>
          <w:szCs w:val="22"/>
          <w:lang w:val="es-CO"/>
        </w:rPr>
        <w:t>DE POLICIA</w:t>
      </w:r>
      <w:r w:rsidR="00D95770">
        <w:rPr>
          <w:rFonts w:ascii="Courier New" w:hAnsi="Courier New" w:cs="Courier New"/>
          <w:b/>
          <w:sz w:val="22"/>
          <w:szCs w:val="22"/>
          <w:lang w:val="es-CO"/>
        </w:rPr>
        <w:t xml:space="preserve"> DE USAQUEN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2C7D0DC" w14:textId="77777777" w:rsidR="00E17328" w:rsidRDefault="00E1732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22A074B" w14:textId="77777777" w:rsidR="00E17328" w:rsidRDefault="00E1732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6F1095AD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Mayo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 del dos mil veinti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74FEC54E" w14:textId="16E1BCB8" w:rsidR="00213B80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 xml:space="preserve"> encuentra el Despacho que el expediente no ha tenido ningún movimien</w:t>
      </w:r>
      <w:r w:rsidR="00BC12C0">
        <w:rPr>
          <w:rFonts w:ascii="Courier New" w:hAnsi="Courier New" w:cs="Courier New"/>
          <w:bCs/>
          <w:sz w:val="22"/>
          <w:szCs w:val="22"/>
          <w:lang w:val="es-CO"/>
        </w:rPr>
        <w:t>to procesal desde el año de 2018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 xml:space="preserve"> y así las cosas se encuentran reunidos los elementos para dar aplicación a lo contenido en el artículo 2.2.8.19.3 del Decreto 0768 de 2025 q</w:t>
      </w:r>
      <w:r w:rsidR="00213B80">
        <w:rPr>
          <w:rFonts w:ascii="Courier New" w:hAnsi="Courier New" w:cs="Courier New"/>
          <w:bCs/>
          <w:sz w:val="22"/>
          <w:szCs w:val="22"/>
          <w:lang w:val="es-CO"/>
        </w:rPr>
        <w:t>ue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 xml:space="preserve"> cito</w:t>
      </w:r>
      <w:r w:rsidR="00213B80">
        <w:rPr>
          <w:rFonts w:ascii="Courier New" w:hAnsi="Courier New" w:cs="Courier New"/>
          <w:bCs/>
          <w:sz w:val="22"/>
          <w:szCs w:val="22"/>
          <w:lang w:val="es-CO"/>
        </w:rPr>
        <w:t xml:space="preserve">: </w:t>
      </w:r>
    </w:p>
    <w:p w14:paraId="647DE4EB" w14:textId="77777777" w:rsidR="00213B80" w:rsidRDefault="00213B8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DF0F8DE" w14:textId="0260253A" w:rsidR="006A2DF6" w:rsidRPr="006A2DF6" w:rsidRDefault="006A2DF6" w:rsidP="006A2DF6">
      <w:pPr>
        <w:pStyle w:val="Standard"/>
        <w:tabs>
          <w:tab w:val="left" w:pos="1267"/>
        </w:tabs>
        <w:ind w:left="708"/>
        <w:jc w:val="both"/>
        <w:rPr>
          <w:rFonts w:ascii="Courier New" w:hAnsi="Courier New" w:cs="Courier New"/>
          <w:bCs/>
          <w:iCs/>
          <w:sz w:val="22"/>
          <w:szCs w:val="22"/>
          <w:lang w:val="es-MX"/>
        </w:rPr>
      </w:pPr>
      <w:r w:rsidRPr="006A2DF6">
        <w:rPr>
          <w:rFonts w:ascii="Courier New" w:hAnsi="Courier New" w:cs="Courier New"/>
          <w:b/>
          <w:bCs/>
          <w:iCs/>
          <w:sz w:val="22"/>
          <w:szCs w:val="22"/>
          <w:lang w:val="es-MX"/>
        </w:rPr>
        <w:t xml:space="preserve">Terminación del proceso iniciado por queja radicada ante la inspección de policía o corregiduría por inactividad. </w:t>
      </w:r>
      <w:r w:rsidRPr="006A2DF6">
        <w:rPr>
          <w:rFonts w:ascii="Courier New" w:hAnsi="Courier New" w:cs="Courier New"/>
          <w:bCs/>
          <w:iCs/>
          <w:sz w:val="22"/>
          <w:szCs w:val="22"/>
          <w:lang w:val="es-MX"/>
        </w:rPr>
        <w:t>En aplicación de los principios de necesidad, razonabilidad y eficacia, transcurrido un año de haberse conocido por la autoridad el comportamiento contrario a la convivencia sin que exista decisión definitiva, podrá decretarse la terminación del proceso de policía, siempre y cuando no se advierta ningún tipo de maniobra dilatoria por las partes o intervinientes en el procedimiento y no exista prueba de la ineficacia de los medios de policía utilizados para restablecer el orden público o la convivencia ciudadana</w:t>
      </w:r>
    </w:p>
    <w:p w14:paraId="512123E6" w14:textId="20488288" w:rsidR="006A2DF6" w:rsidRPr="006A2DF6" w:rsidRDefault="006A2DF6" w:rsidP="006A2DF6">
      <w:pPr>
        <w:pStyle w:val="Standard"/>
        <w:tabs>
          <w:tab w:val="left" w:pos="1267"/>
        </w:tabs>
        <w:ind w:left="708"/>
        <w:jc w:val="both"/>
        <w:rPr>
          <w:rFonts w:ascii="Courier New" w:hAnsi="Courier New" w:cs="Courier New"/>
          <w:bCs/>
          <w:iCs/>
          <w:sz w:val="22"/>
          <w:szCs w:val="22"/>
          <w:lang w:val="es-MX"/>
        </w:rPr>
      </w:pPr>
    </w:p>
    <w:p w14:paraId="6498E509" w14:textId="16E83F15" w:rsidR="00213B80" w:rsidRPr="006A2DF6" w:rsidRDefault="006A2DF6" w:rsidP="006A2DF6">
      <w:pPr>
        <w:pStyle w:val="Standard"/>
        <w:tabs>
          <w:tab w:val="left" w:pos="1267"/>
        </w:tabs>
        <w:ind w:left="708"/>
        <w:jc w:val="both"/>
        <w:rPr>
          <w:rFonts w:ascii="Courier New" w:hAnsi="Courier New" w:cs="Courier New"/>
          <w:bCs/>
          <w:iCs/>
          <w:sz w:val="22"/>
          <w:szCs w:val="22"/>
          <w:lang w:val="es-MX"/>
        </w:rPr>
      </w:pPr>
      <w:r w:rsidRPr="006A2DF6">
        <w:rPr>
          <w:rFonts w:ascii="Courier New" w:hAnsi="Courier New" w:cs="Courier New"/>
          <w:bCs/>
          <w:iCs/>
          <w:sz w:val="22"/>
          <w:szCs w:val="22"/>
          <w:lang w:val="es-MX"/>
        </w:rPr>
        <w:t>Parágrafo. Este tipo de terminación no aplicará a los procedimientos que no sean conciliables según lo establecido en el artículo 232 de la Ley 1801 de 2016.</w:t>
      </w:r>
    </w:p>
    <w:p w14:paraId="66C8B7AF" w14:textId="77777777" w:rsidR="006A2DF6" w:rsidRDefault="006A2DF6" w:rsidP="006A2DF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i/>
          <w:iCs/>
          <w:sz w:val="22"/>
          <w:szCs w:val="22"/>
          <w:lang w:val="es-MX"/>
        </w:rPr>
      </w:pPr>
    </w:p>
    <w:p w14:paraId="76A7E995" w14:textId="14A84417" w:rsidR="00213B80" w:rsidRDefault="00213B8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Como </w:t>
      </w:r>
      <w:r w:rsidR="006A2DF6">
        <w:rPr>
          <w:rFonts w:ascii="Courier New" w:hAnsi="Courier New" w:cs="Courier New"/>
          <w:bCs/>
          <w:sz w:val="22"/>
          <w:szCs w:val="22"/>
          <w:lang w:val="es-CO"/>
        </w:rPr>
        <w:t>consecuencia del artículo 2.2.8.19.3 y en razón a los principios de necesidad, razonabilidad y eficacia, este Despacho dispone</w:t>
      </w:r>
      <w:r>
        <w:rPr>
          <w:rFonts w:ascii="Courier New" w:hAnsi="Courier New" w:cs="Courier New"/>
          <w:bCs/>
          <w:sz w:val="22"/>
          <w:szCs w:val="22"/>
          <w:lang w:val="es-CO"/>
        </w:rPr>
        <w:t>: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</w:p>
    <w:p w14:paraId="6767EE32" w14:textId="77777777" w:rsidR="00213B80" w:rsidRDefault="00213B8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62AD9DFB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6A2DF6">
        <w:rPr>
          <w:rFonts w:ascii="Courier New" w:hAnsi="Courier New" w:cs="Courier New"/>
          <w:sz w:val="22"/>
          <w:szCs w:val="22"/>
          <w:lang w:val="es-CO"/>
        </w:rPr>
        <w:t>Abstenerse de continuar conociendo</w:t>
      </w:r>
      <w:r w:rsidR="00BC12C0">
        <w:rPr>
          <w:rFonts w:ascii="Courier New" w:hAnsi="Courier New" w:cs="Courier New"/>
          <w:sz w:val="22"/>
          <w:szCs w:val="22"/>
          <w:lang w:val="es-CO"/>
        </w:rPr>
        <w:t xml:space="preserve"> del expediente 2018513870101311</w:t>
      </w:r>
      <w:r w:rsidR="006A2DF6">
        <w:rPr>
          <w:rFonts w:ascii="Courier New" w:hAnsi="Courier New" w:cs="Courier New"/>
          <w:sz w:val="22"/>
          <w:szCs w:val="22"/>
          <w:lang w:val="es-CO"/>
        </w:rPr>
        <w:t>E</w:t>
      </w:r>
      <w:r w:rsidR="006236A9">
        <w:rPr>
          <w:rFonts w:ascii="Courier New" w:hAnsi="Courier New" w:cs="Courier New"/>
          <w:sz w:val="22"/>
          <w:szCs w:val="22"/>
          <w:lang w:val="es-CO"/>
        </w:rPr>
        <w:t>, conforme la terminación del procedimiento por situaciones diferentes a la eficacia de mecanismos y medios de policía contenida en el artículo 2.2.9.18.9.3 del decreto 768 de 2025</w:t>
      </w:r>
      <w:r w:rsidR="00213B80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213B80" w:rsidRPr="00213B80">
        <w:rPr>
          <w:rFonts w:ascii="Courier New" w:hAnsi="Courier New" w:cs="Courier New"/>
          <w:b/>
          <w:sz w:val="22"/>
          <w:szCs w:val="22"/>
          <w:lang w:val="es-CO"/>
        </w:rPr>
        <w:t>SEGUNDO:</w:t>
      </w:r>
      <w:r w:rsidR="00213B80">
        <w:rPr>
          <w:rFonts w:ascii="Courier New" w:hAnsi="Courier New" w:cs="Courier New"/>
          <w:sz w:val="22"/>
          <w:szCs w:val="22"/>
          <w:lang w:val="es-CO"/>
        </w:rPr>
        <w:t xml:space="preserve"> Una vez ejecutoriada la presente, archívense las diligencias siendo desanotadas del sistema. </w:t>
      </w:r>
      <w:r w:rsidR="00213B80" w:rsidRPr="00213B80">
        <w:rPr>
          <w:rFonts w:ascii="Courier New" w:hAnsi="Courier New" w:cs="Courier New"/>
          <w:b/>
          <w:sz w:val="22"/>
          <w:szCs w:val="22"/>
          <w:lang w:val="es-CO"/>
        </w:rPr>
        <w:t>TERCERO</w:t>
      </w:r>
      <w:r w:rsidR="00213B80">
        <w:rPr>
          <w:rFonts w:ascii="Courier New" w:hAnsi="Courier New" w:cs="Courier New"/>
          <w:sz w:val="22"/>
          <w:szCs w:val="22"/>
          <w:lang w:val="es-CO"/>
        </w:rPr>
        <w:t>: Por Secretaría y De conformidad con lo dispuesto en el artículo 2.2.8.18.5.2</w:t>
      </w:r>
      <w:r w:rsidR="00BC6D73">
        <w:rPr>
          <w:rFonts w:ascii="Courier New" w:hAnsi="Courier New" w:cs="Courier New"/>
          <w:sz w:val="22"/>
          <w:szCs w:val="22"/>
          <w:lang w:val="es-CO"/>
        </w:rPr>
        <w:t xml:space="preserve"> del Decreto 768 de 2025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213B80">
        <w:rPr>
          <w:rFonts w:ascii="Courier New" w:hAnsi="Courier New" w:cs="Courier New"/>
          <w:sz w:val="22"/>
          <w:szCs w:val="22"/>
          <w:lang w:val="es-CO"/>
        </w:rPr>
        <w:t xml:space="preserve">realizar las notificaciones correspondientes por el medio más expedito 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3201075" w14:textId="77777777" w:rsidR="00E17328" w:rsidRDefault="00E1732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65FAD73C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lastRenderedPageBreak/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50EA915E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7B96FF19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="00E17328">
        <w:rPr>
          <w:rFonts w:ascii="Courier New" w:hAnsi="Courier New" w:cs="Courier New"/>
          <w:bCs/>
          <w:sz w:val="22"/>
          <w:szCs w:val="22"/>
          <w:lang w:val="es-CO"/>
        </w:rPr>
        <w:t>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5F4756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="00E17328">
        <w:rPr>
          <w:rFonts w:ascii="Courier New" w:hAnsi="Courier New" w:cs="Courier New"/>
          <w:bCs/>
          <w:sz w:val="22"/>
          <w:szCs w:val="22"/>
          <w:lang w:val="es-CO"/>
        </w:rPr>
        <w:t xml:space="preserve"> de Usaquén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1AE1B" w14:textId="77777777" w:rsidR="00D46A42" w:rsidRDefault="00D46A42" w:rsidP="00777ED3">
      <w:r>
        <w:separator/>
      </w:r>
    </w:p>
  </w:endnote>
  <w:endnote w:type="continuationSeparator" w:id="0">
    <w:p w14:paraId="13668F68" w14:textId="77777777" w:rsidR="00D46A42" w:rsidRDefault="00D46A42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13B80" w:rsidRDefault="00213B8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13B80" w:rsidRDefault="00213B8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13B80" w:rsidRDefault="00213B8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13B80" w:rsidRDefault="00213B8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13B80" w:rsidRDefault="00213B8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13B80" w:rsidRDefault="00213B8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13B80" w:rsidRPr="004D40FF" w:rsidRDefault="00213B8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13B80" w:rsidRDefault="00213B8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13B80" w:rsidRPr="00C25786" w:rsidRDefault="00213B8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13B80" w:rsidRPr="00220545" w:rsidRDefault="00213B8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13B80" w:rsidRPr="003A7387" w:rsidRDefault="00213B8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13B80" w:rsidRPr="003A7387" w:rsidRDefault="00213B8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13B80" w:rsidRDefault="00213B8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F0A50" w14:textId="77777777" w:rsidR="00D46A42" w:rsidRDefault="00D46A42" w:rsidP="00777ED3">
      <w:r>
        <w:separator/>
      </w:r>
    </w:p>
  </w:footnote>
  <w:footnote w:type="continuationSeparator" w:id="0">
    <w:p w14:paraId="1E005EAB" w14:textId="77777777" w:rsidR="00D46A42" w:rsidRDefault="00D46A42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13B80" w:rsidRDefault="00213B8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13B80" w:rsidRDefault="00213B80">
    <w:pPr>
      <w:pStyle w:val="Encabezamiento"/>
      <w:rPr>
        <w:lang w:eastAsia="es-CO"/>
      </w:rPr>
    </w:pPr>
  </w:p>
  <w:p w14:paraId="5B085ADE" w14:textId="77777777" w:rsidR="00213B80" w:rsidRDefault="00213B80">
    <w:pPr>
      <w:pStyle w:val="Encabezamiento"/>
      <w:rPr>
        <w:lang w:eastAsia="es-CO"/>
      </w:rPr>
    </w:pPr>
  </w:p>
  <w:p w14:paraId="6A92E251" w14:textId="77777777" w:rsidR="00213B80" w:rsidRDefault="00213B80">
    <w:pPr>
      <w:pStyle w:val="Encabezamiento"/>
      <w:rPr>
        <w:lang w:eastAsia="es-CO"/>
      </w:rPr>
    </w:pPr>
  </w:p>
  <w:p w14:paraId="20013E4E" w14:textId="77777777" w:rsidR="00213B80" w:rsidRDefault="00213B80">
    <w:pPr>
      <w:pStyle w:val="Encabezamiento"/>
      <w:rPr>
        <w:lang w:eastAsia="es-CO"/>
      </w:rPr>
    </w:pPr>
  </w:p>
  <w:p w14:paraId="6ABFF9FE" w14:textId="46A61414" w:rsidR="00213B80" w:rsidRPr="00EB6AA9" w:rsidRDefault="00213B8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C12C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C12C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B1323"/>
    <w:rsid w:val="00213B80"/>
    <w:rsid w:val="002158E2"/>
    <w:rsid w:val="00237754"/>
    <w:rsid w:val="0024337E"/>
    <w:rsid w:val="002E1240"/>
    <w:rsid w:val="00350C0F"/>
    <w:rsid w:val="00384FB9"/>
    <w:rsid w:val="003A1EA1"/>
    <w:rsid w:val="003B0E02"/>
    <w:rsid w:val="003D6769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4F7EDF"/>
    <w:rsid w:val="0050391C"/>
    <w:rsid w:val="0056359A"/>
    <w:rsid w:val="005A499D"/>
    <w:rsid w:val="005B4B8B"/>
    <w:rsid w:val="005F4756"/>
    <w:rsid w:val="005F7C69"/>
    <w:rsid w:val="006021BE"/>
    <w:rsid w:val="00610A25"/>
    <w:rsid w:val="006236A9"/>
    <w:rsid w:val="00652F6B"/>
    <w:rsid w:val="006545D0"/>
    <w:rsid w:val="006A2DF6"/>
    <w:rsid w:val="006F3BF7"/>
    <w:rsid w:val="006F564E"/>
    <w:rsid w:val="007051AD"/>
    <w:rsid w:val="007251CB"/>
    <w:rsid w:val="00775098"/>
    <w:rsid w:val="00777ED3"/>
    <w:rsid w:val="00790D34"/>
    <w:rsid w:val="007B725A"/>
    <w:rsid w:val="007C6BD6"/>
    <w:rsid w:val="007D0E18"/>
    <w:rsid w:val="008105B7"/>
    <w:rsid w:val="00812578"/>
    <w:rsid w:val="00815FF9"/>
    <w:rsid w:val="008619A3"/>
    <w:rsid w:val="00894582"/>
    <w:rsid w:val="008C2ACF"/>
    <w:rsid w:val="008D7849"/>
    <w:rsid w:val="00905060"/>
    <w:rsid w:val="009212D0"/>
    <w:rsid w:val="009422BD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F2299"/>
    <w:rsid w:val="00B03B1D"/>
    <w:rsid w:val="00B14E47"/>
    <w:rsid w:val="00B34EF0"/>
    <w:rsid w:val="00B66881"/>
    <w:rsid w:val="00B8550A"/>
    <w:rsid w:val="00BB0DB8"/>
    <w:rsid w:val="00BB0E39"/>
    <w:rsid w:val="00BB5B4F"/>
    <w:rsid w:val="00BC12C0"/>
    <w:rsid w:val="00BC6D73"/>
    <w:rsid w:val="00BD323D"/>
    <w:rsid w:val="00BF2080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46A42"/>
    <w:rsid w:val="00D64B4D"/>
    <w:rsid w:val="00D82F0F"/>
    <w:rsid w:val="00D95770"/>
    <w:rsid w:val="00DA7A5F"/>
    <w:rsid w:val="00E17328"/>
    <w:rsid w:val="00E64A51"/>
    <w:rsid w:val="00EA059D"/>
    <w:rsid w:val="00EB6AA9"/>
    <w:rsid w:val="00ED1CA0"/>
    <w:rsid w:val="00ED5BA5"/>
    <w:rsid w:val="00EF7B28"/>
    <w:rsid w:val="00F44900"/>
    <w:rsid w:val="00F47255"/>
    <w:rsid w:val="00F52BC4"/>
    <w:rsid w:val="00F57C90"/>
    <w:rsid w:val="00F636C2"/>
    <w:rsid w:val="00FB490C"/>
    <w:rsid w:val="00FC0D74"/>
    <w:rsid w:val="00FC7D92"/>
    <w:rsid w:val="00FF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7424ED-9FAA-44D3-9445-E8568689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2026-05-05T16:34:00Z</cp:lastPrinted>
  <dcterms:created xsi:type="dcterms:W3CDTF">2026-05-05T16:37:00Z</dcterms:created>
  <dcterms:modified xsi:type="dcterms:W3CDTF">2026-05-05T16:37:00Z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